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90" w:rsidRPr="003D3790" w:rsidRDefault="003D3790" w:rsidP="004154E1">
      <w:pPr>
        <w:spacing w:after="0"/>
        <w:ind w:right="-567"/>
        <w:jc w:val="both"/>
        <w:rPr>
          <w:rFonts w:ascii="Times New Roman" w:eastAsia="Times New Roman" w:hAnsi="Times New Roman" w:cs="Times New Roman"/>
          <w:b/>
          <w:bCs/>
          <w:sz w:val="24"/>
          <w:szCs w:val="24"/>
          <w:lang w:eastAsia="pl-PL"/>
        </w:rPr>
      </w:pPr>
    </w:p>
    <w:p w:rsidR="00031B44" w:rsidRDefault="00031B44" w:rsidP="004154E1">
      <w:pPr>
        <w:spacing w:after="0"/>
        <w:ind w:left="-851" w:right="-567"/>
        <w:jc w:val="both"/>
        <w:rPr>
          <w:rFonts w:ascii="Times New Roman" w:eastAsia="Times New Roman" w:hAnsi="Times New Roman" w:cs="Times New Roman"/>
          <w:b/>
          <w:bCs/>
          <w:sz w:val="24"/>
          <w:szCs w:val="24"/>
          <w:lang w:eastAsia="pl-PL"/>
        </w:rPr>
      </w:pPr>
    </w:p>
    <w:p w:rsidR="00D54826" w:rsidRPr="00D54826" w:rsidRDefault="00BE5254" w:rsidP="004154E1">
      <w:pPr>
        <w:spacing w:after="0"/>
        <w:ind w:left="-851" w:right="-56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Regulamin XX</w:t>
      </w:r>
      <w:r w:rsidR="00D54826" w:rsidRPr="00D54826">
        <w:rPr>
          <w:rFonts w:ascii="Times New Roman" w:eastAsia="Times New Roman" w:hAnsi="Times New Roman" w:cs="Times New Roman"/>
          <w:b/>
          <w:bCs/>
          <w:sz w:val="24"/>
          <w:szCs w:val="24"/>
          <w:lang w:eastAsia="pl-PL"/>
        </w:rPr>
        <w:t xml:space="preserve"> Konkursu Recytatorskiego Poezji Obozu IIC Woldenberg</w:t>
      </w:r>
    </w:p>
    <w:p w:rsidR="00D54826" w:rsidRPr="00D54826" w:rsidRDefault="00D54826" w:rsidP="004154E1">
      <w:pPr>
        <w:spacing w:after="0"/>
        <w:jc w:val="both"/>
        <w:rPr>
          <w:rFonts w:ascii="Times New Roman" w:eastAsia="Times New Roman" w:hAnsi="Times New Roman" w:cs="Times New Roman"/>
          <w:b/>
          <w:bCs/>
          <w:sz w:val="24"/>
          <w:szCs w:val="24"/>
          <w:u w:val="single"/>
          <w:lang w:eastAsia="pl-PL"/>
        </w:rPr>
      </w:pPr>
    </w:p>
    <w:p w:rsidR="00022320" w:rsidRPr="00022320" w:rsidRDefault="00022320" w:rsidP="004154E1">
      <w:pPr>
        <w:numPr>
          <w:ilvl w:val="0"/>
          <w:numId w:val="1"/>
        </w:num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Organizatorzy</w:t>
      </w:r>
      <w:r w:rsidR="00D54826" w:rsidRPr="00D54826">
        <w:rPr>
          <w:rFonts w:ascii="Times New Roman" w:eastAsia="Times New Roman" w:hAnsi="Times New Roman" w:cs="Times New Roman"/>
          <w:b/>
          <w:bCs/>
          <w:sz w:val="24"/>
          <w:szCs w:val="24"/>
          <w:lang w:eastAsia="pl-PL"/>
        </w:rPr>
        <w:t>:</w:t>
      </w:r>
    </w:p>
    <w:p w:rsidR="00022320" w:rsidRPr="00022320" w:rsidRDefault="00022320" w:rsidP="004154E1">
      <w:pPr>
        <w:numPr>
          <w:ilvl w:val="0"/>
          <w:numId w:val="2"/>
        </w:numPr>
        <w:spacing w:after="0"/>
        <w:jc w:val="both"/>
        <w:rPr>
          <w:rFonts w:ascii="Times New Roman" w:eastAsia="Times New Roman" w:hAnsi="Times New Roman" w:cs="Times New Roman"/>
          <w:sz w:val="24"/>
          <w:szCs w:val="24"/>
          <w:lang w:eastAsia="pl-PL"/>
        </w:rPr>
      </w:pPr>
      <w:r w:rsidRPr="00022320">
        <w:rPr>
          <w:rFonts w:ascii="Times New Roman" w:eastAsia="Times New Roman" w:hAnsi="Times New Roman" w:cs="Times New Roman"/>
          <w:sz w:val="24"/>
          <w:szCs w:val="24"/>
          <w:lang w:eastAsia="pl-PL"/>
        </w:rPr>
        <w:t>Centrum Kultury w Dobiegniewie,</w:t>
      </w:r>
    </w:p>
    <w:p w:rsidR="00D54826" w:rsidRDefault="00D54826" w:rsidP="004154E1">
      <w:pPr>
        <w:numPr>
          <w:ilvl w:val="0"/>
          <w:numId w:val="2"/>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Muzeum </w:t>
      </w:r>
      <w:proofErr w:type="spellStart"/>
      <w:r w:rsidRPr="00D54826">
        <w:rPr>
          <w:rFonts w:ascii="Times New Roman" w:eastAsia="Times New Roman" w:hAnsi="Times New Roman" w:cs="Times New Roman"/>
          <w:sz w:val="24"/>
          <w:szCs w:val="24"/>
          <w:lang w:eastAsia="pl-PL"/>
        </w:rPr>
        <w:t>Woldenberczyków</w:t>
      </w:r>
      <w:proofErr w:type="spellEnd"/>
      <w:r w:rsidRPr="00D54826">
        <w:rPr>
          <w:rFonts w:ascii="Times New Roman" w:eastAsia="Times New Roman" w:hAnsi="Times New Roman" w:cs="Times New Roman"/>
          <w:sz w:val="24"/>
          <w:szCs w:val="24"/>
          <w:lang w:eastAsia="pl-PL"/>
        </w:rPr>
        <w:t xml:space="preserve"> w Dobiegniewie,</w:t>
      </w:r>
    </w:p>
    <w:p w:rsidR="00022320" w:rsidRPr="00022320" w:rsidRDefault="00022320" w:rsidP="004154E1">
      <w:pPr>
        <w:pStyle w:val="Akapitzlist"/>
        <w:numPr>
          <w:ilvl w:val="0"/>
          <w:numId w:val="1"/>
        </w:numPr>
        <w:spacing w:after="0"/>
        <w:jc w:val="both"/>
        <w:rPr>
          <w:rFonts w:ascii="Times New Roman" w:eastAsia="Times New Roman" w:hAnsi="Times New Roman" w:cs="Times New Roman"/>
          <w:b/>
          <w:sz w:val="24"/>
          <w:szCs w:val="24"/>
          <w:lang w:eastAsia="pl-PL"/>
        </w:rPr>
      </w:pPr>
      <w:r w:rsidRPr="00022320">
        <w:rPr>
          <w:rFonts w:ascii="Times New Roman" w:eastAsia="Times New Roman" w:hAnsi="Times New Roman" w:cs="Times New Roman"/>
          <w:b/>
          <w:sz w:val="24"/>
          <w:szCs w:val="24"/>
          <w:lang w:eastAsia="pl-PL"/>
        </w:rPr>
        <w:t>Fundatorzy:</w:t>
      </w:r>
    </w:p>
    <w:p w:rsidR="00D54826" w:rsidRDefault="00D54826" w:rsidP="004154E1">
      <w:pPr>
        <w:numPr>
          <w:ilvl w:val="0"/>
          <w:numId w:val="2"/>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Urząd Miejski w Dobiegniewie,</w:t>
      </w:r>
    </w:p>
    <w:p w:rsidR="00267A0D" w:rsidRDefault="00267A0D" w:rsidP="004154E1">
      <w:pPr>
        <w:numPr>
          <w:ilvl w:val="0"/>
          <w:numId w:val="2"/>
        </w:numPr>
        <w:spacing w:after="0"/>
        <w:jc w:val="both"/>
        <w:rPr>
          <w:rFonts w:ascii="Times New Roman" w:eastAsia="Times New Roman" w:hAnsi="Times New Roman" w:cs="Times New Roman"/>
          <w:sz w:val="24"/>
          <w:szCs w:val="24"/>
          <w:lang w:eastAsia="pl-PL"/>
        </w:rPr>
      </w:pPr>
      <w:r w:rsidRPr="00267A0D">
        <w:rPr>
          <w:rFonts w:ascii="Times New Roman" w:eastAsia="Times New Roman" w:hAnsi="Times New Roman" w:cs="Times New Roman"/>
          <w:sz w:val="24"/>
          <w:szCs w:val="24"/>
          <w:lang w:eastAsia="pl-PL"/>
        </w:rPr>
        <w:t>Starostwo Powiatowe w Strzelcach Krajeńskich</w:t>
      </w:r>
    </w:p>
    <w:p w:rsidR="00BE5254" w:rsidRPr="00D54826" w:rsidRDefault="00BE5254" w:rsidP="004154E1">
      <w:pPr>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Stowarzyszenie </w:t>
      </w:r>
      <w:proofErr w:type="spellStart"/>
      <w:r>
        <w:rPr>
          <w:rFonts w:ascii="Times New Roman" w:eastAsia="Times New Roman" w:hAnsi="Times New Roman" w:cs="Times New Roman"/>
          <w:sz w:val="24"/>
          <w:szCs w:val="24"/>
          <w:lang w:eastAsia="pl-PL"/>
        </w:rPr>
        <w:t>Woldenberczyków</w:t>
      </w:r>
      <w:proofErr w:type="spellEnd"/>
      <w:r>
        <w:rPr>
          <w:rFonts w:ascii="Times New Roman" w:eastAsia="Times New Roman" w:hAnsi="Times New Roman" w:cs="Times New Roman"/>
          <w:sz w:val="24"/>
          <w:szCs w:val="24"/>
          <w:lang w:eastAsia="pl-PL"/>
        </w:rPr>
        <w:t>,</w:t>
      </w:r>
    </w:p>
    <w:p w:rsidR="00D54826" w:rsidRPr="00267A0D" w:rsidRDefault="00D54826" w:rsidP="004154E1">
      <w:pPr>
        <w:numPr>
          <w:ilvl w:val="0"/>
          <w:numId w:val="2"/>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Akademia im. Jakuba z Paradyża</w:t>
      </w:r>
      <w:r w:rsidR="00267A0D">
        <w:rPr>
          <w:rFonts w:ascii="Times New Roman" w:eastAsia="Times New Roman" w:hAnsi="Times New Roman" w:cs="Times New Roman"/>
          <w:sz w:val="24"/>
          <w:szCs w:val="24"/>
          <w:lang w:eastAsia="pl-PL"/>
        </w:rPr>
        <w:t xml:space="preserve"> w Gorzowie Wielkopolskim</w:t>
      </w:r>
      <w:r w:rsidRPr="00D54826">
        <w:rPr>
          <w:rFonts w:ascii="Times New Roman" w:eastAsia="Times New Roman" w:hAnsi="Times New Roman" w:cs="Times New Roman"/>
          <w:sz w:val="24"/>
          <w:szCs w:val="24"/>
          <w:lang w:eastAsia="pl-PL"/>
        </w:rPr>
        <w:t>,</w:t>
      </w:r>
    </w:p>
    <w:p w:rsidR="00D54826" w:rsidRPr="00D54826" w:rsidRDefault="00267A0D" w:rsidP="004154E1">
      <w:pPr>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Wojskowe Centrum Rekrutacji </w:t>
      </w:r>
      <w:r w:rsidR="00D54826" w:rsidRPr="00D54826">
        <w:rPr>
          <w:rFonts w:ascii="Times New Roman" w:eastAsia="Times New Roman" w:hAnsi="Times New Roman" w:cs="Times New Roman"/>
          <w:sz w:val="24"/>
          <w:szCs w:val="24"/>
          <w:lang w:eastAsia="pl-PL"/>
        </w:rPr>
        <w:t>w Gorzowie Wielkopolskim.</w:t>
      </w:r>
    </w:p>
    <w:p w:rsidR="00D54826" w:rsidRPr="00D54826" w:rsidRDefault="00D54826" w:rsidP="004154E1">
      <w:pPr>
        <w:numPr>
          <w:ilvl w:val="0"/>
          <w:numId w:val="1"/>
        </w:numPr>
        <w:spacing w:after="0"/>
        <w:jc w:val="both"/>
        <w:rPr>
          <w:rFonts w:ascii="Times New Roman" w:eastAsia="Times New Roman" w:hAnsi="Times New Roman" w:cs="Times New Roman"/>
          <w:b/>
          <w:bCs/>
          <w:sz w:val="24"/>
          <w:szCs w:val="24"/>
          <w:lang w:eastAsia="pl-PL"/>
        </w:rPr>
      </w:pPr>
      <w:r w:rsidRPr="00D54826">
        <w:rPr>
          <w:rFonts w:ascii="Times New Roman" w:eastAsia="Times New Roman" w:hAnsi="Times New Roman" w:cs="Times New Roman"/>
          <w:b/>
          <w:bCs/>
          <w:sz w:val="24"/>
          <w:szCs w:val="24"/>
          <w:lang w:eastAsia="pl-PL"/>
        </w:rPr>
        <w:t>Cel konkursu :</w:t>
      </w:r>
    </w:p>
    <w:p w:rsidR="00D54826" w:rsidRPr="00D54826" w:rsidRDefault="00D54826" w:rsidP="004154E1">
      <w:pPr>
        <w:numPr>
          <w:ilvl w:val="0"/>
          <w:numId w:val="3"/>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popularyzacja poezji obozowej powstałej w czasie niewoli;</w:t>
      </w:r>
    </w:p>
    <w:p w:rsidR="00D54826" w:rsidRPr="00D54826" w:rsidRDefault="00D54826" w:rsidP="004154E1">
      <w:pPr>
        <w:numPr>
          <w:ilvl w:val="0"/>
          <w:numId w:val="3"/>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odkrywanie pasji i talentów wśród dzieci i młodzieży poprzez autorską interpretację utworów poetyckich;</w:t>
      </w:r>
    </w:p>
    <w:p w:rsidR="00D54826" w:rsidRPr="00D54826" w:rsidRDefault="00D54826" w:rsidP="004154E1">
      <w:pPr>
        <w:numPr>
          <w:ilvl w:val="0"/>
          <w:numId w:val="3"/>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promowanie Dobiegniewa i Muzeum Woldenberczyków.</w:t>
      </w:r>
    </w:p>
    <w:p w:rsidR="00D54826" w:rsidRPr="00D54826" w:rsidRDefault="00D54826" w:rsidP="004154E1">
      <w:pPr>
        <w:numPr>
          <w:ilvl w:val="0"/>
          <w:numId w:val="1"/>
        </w:numPr>
        <w:spacing w:after="0"/>
        <w:contextualSpacing/>
        <w:jc w:val="both"/>
        <w:rPr>
          <w:rFonts w:ascii="Times New Roman" w:eastAsia="Times New Roman" w:hAnsi="Times New Roman" w:cs="Times New Roman"/>
          <w:b/>
          <w:bCs/>
          <w:sz w:val="24"/>
          <w:szCs w:val="24"/>
          <w:lang w:eastAsia="pl-PL"/>
        </w:rPr>
      </w:pPr>
      <w:r w:rsidRPr="00D54826">
        <w:rPr>
          <w:rFonts w:ascii="Times New Roman" w:eastAsia="Times New Roman" w:hAnsi="Times New Roman" w:cs="Times New Roman"/>
          <w:b/>
          <w:bCs/>
          <w:sz w:val="24"/>
          <w:szCs w:val="24"/>
          <w:lang w:eastAsia="pl-PL"/>
        </w:rPr>
        <w:t>Terminy i miejsce konkursu</w:t>
      </w:r>
    </w:p>
    <w:p w:rsidR="00D54826" w:rsidRPr="00D54826" w:rsidRDefault="00D54826" w:rsidP="004154E1">
      <w:pPr>
        <w:numPr>
          <w:ilvl w:val="0"/>
          <w:numId w:val="3"/>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Konkurs odbędzie się w </w:t>
      </w:r>
      <w:r w:rsidR="00BE5254">
        <w:rPr>
          <w:rFonts w:ascii="Times New Roman" w:eastAsia="Times New Roman" w:hAnsi="Times New Roman" w:cs="Times New Roman"/>
          <w:b/>
          <w:color w:val="000000"/>
          <w:sz w:val="24"/>
          <w:szCs w:val="24"/>
          <w:lang w:eastAsia="pl-PL"/>
        </w:rPr>
        <w:t>1</w:t>
      </w:r>
      <w:r w:rsidR="003D3790">
        <w:rPr>
          <w:rFonts w:ascii="Times New Roman" w:eastAsia="Times New Roman" w:hAnsi="Times New Roman" w:cs="Times New Roman"/>
          <w:b/>
          <w:color w:val="000000"/>
          <w:sz w:val="24"/>
          <w:szCs w:val="24"/>
          <w:lang w:eastAsia="pl-PL"/>
        </w:rPr>
        <w:t>0 marca 2023</w:t>
      </w:r>
      <w:r w:rsidRPr="00D54826">
        <w:rPr>
          <w:rFonts w:ascii="Times New Roman" w:eastAsia="Times New Roman" w:hAnsi="Times New Roman" w:cs="Times New Roman"/>
          <w:b/>
          <w:color w:val="000000"/>
          <w:sz w:val="24"/>
          <w:szCs w:val="24"/>
          <w:lang w:eastAsia="pl-PL"/>
        </w:rPr>
        <w:t xml:space="preserve"> r.</w:t>
      </w:r>
      <w:r>
        <w:rPr>
          <w:rFonts w:ascii="Times New Roman" w:eastAsia="Times New Roman" w:hAnsi="Times New Roman" w:cs="Times New Roman"/>
          <w:sz w:val="24"/>
          <w:szCs w:val="24"/>
          <w:lang w:eastAsia="pl-PL"/>
        </w:rPr>
        <w:t xml:space="preserve"> w </w:t>
      </w:r>
      <w:r w:rsidR="003D3790">
        <w:rPr>
          <w:rFonts w:ascii="Times New Roman" w:eastAsia="Times New Roman" w:hAnsi="Times New Roman" w:cs="Times New Roman"/>
          <w:sz w:val="24"/>
          <w:szCs w:val="24"/>
          <w:lang w:eastAsia="pl-PL"/>
        </w:rPr>
        <w:t>sali konferencyjnej Centrum Kultury</w:t>
      </w:r>
      <w:r w:rsidR="0068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D54826">
        <w:rPr>
          <w:rFonts w:ascii="Times New Roman" w:eastAsia="Times New Roman" w:hAnsi="Times New Roman" w:cs="Times New Roman"/>
          <w:sz w:val="24"/>
          <w:szCs w:val="24"/>
          <w:lang w:eastAsia="pl-PL"/>
        </w:rPr>
        <w:t xml:space="preserve">w Dobiegniewie </w:t>
      </w:r>
      <w:r w:rsidR="003D3790">
        <w:rPr>
          <w:rFonts w:ascii="Times New Roman" w:eastAsia="Times New Roman" w:hAnsi="Times New Roman" w:cs="Times New Roman"/>
          <w:sz w:val="24"/>
          <w:szCs w:val="24"/>
          <w:lang w:eastAsia="pl-PL"/>
        </w:rPr>
        <w:br/>
        <w:t xml:space="preserve">(Muzeum </w:t>
      </w:r>
      <w:proofErr w:type="spellStart"/>
      <w:r w:rsidR="003D3790">
        <w:rPr>
          <w:rFonts w:ascii="Times New Roman" w:eastAsia="Times New Roman" w:hAnsi="Times New Roman" w:cs="Times New Roman"/>
          <w:sz w:val="24"/>
          <w:szCs w:val="24"/>
          <w:lang w:eastAsia="pl-PL"/>
        </w:rPr>
        <w:t>Woldenberczyków</w:t>
      </w:r>
      <w:proofErr w:type="spellEnd"/>
      <w:r w:rsidR="003D3790">
        <w:rPr>
          <w:rFonts w:ascii="Times New Roman" w:eastAsia="Times New Roman" w:hAnsi="Times New Roman" w:cs="Times New Roman"/>
          <w:sz w:val="24"/>
          <w:szCs w:val="24"/>
          <w:lang w:eastAsia="pl-PL"/>
        </w:rPr>
        <w:t xml:space="preserve">) ul. Gorzowska 11 </w:t>
      </w:r>
      <w:r w:rsidRPr="00D54826">
        <w:rPr>
          <w:rFonts w:ascii="Times New Roman" w:eastAsia="Times New Roman" w:hAnsi="Times New Roman" w:cs="Times New Roman"/>
          <w:sz w:val="24"/>
          <w:szCs w:val="24"/>
          <w:lang w:eastAsia="pl-PL"/>
        </w:rPr>
        <w:t xml:space="preserve">. Rozpoczęcie o g. 10.00.  </w:t>
      </w:r>
    </w:p>
    <w:p w:rsidR="00D54826" w:rsidRPr="00D54826" w:rsidRDefault="00D54826" w:rsidP="004154E1">
      <w:pPr>
        <w:numPr>
          <w:ilvl w:val="0"/>
          <w:numId w:val="3"/>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10.15 – 11.30 prezentacje w kategorii szkoła podstawowa,</w:t>
      </w:r>
    </w:p>
    <w:p w:rsidR="00D54826" w:rsidRPr="00D54826" w:rsidRDefault="00D54826" w:rsidP="004154E1">
      <w:pPr>
        <w:numPr>
          <w:ilvl w:val="0"/>
          <w:numId w:val="3"/>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11:45 – 13:00 prezentacje w kategorii szkoła średnia.</w:t>
      </w:r>
    </w:p>
    <w:p w:rsidR="00D54826" w:rsidRPr="00D54826" w:rsidRDefault="00D54826" w:rsidP="004154E1">
      <w:pPr>
        <w:numPr>
          <w:ilvl w:val="0"/>
          <w:numId w:val="1"/>
        </w:numPr>
        <w:spacing w:after="0"/>
        <w:contextualSpacing/>
        <w:jc w:val="both"/>
        <w:rPr>
          <w:rFonts w:ascii="Times New Roman" w:eastAsia="Times New Roman" w:hAnsi="Times New Roman" w:cs="Times New Roman"/>
          <w:b/>
          <w:bCs/>
          <w:sz w:val="24"/>
          <w:szCs w:val="24"/>
          <w:lang w:eastAsia="pl-PL"/>
        </w:rPr>
      </w:pPr>
      <w:r w:rsidRPr="00D54826">
        <w:rPr>
          <w:rFonts w:ascii="Times New Roman" w:eastAsia="Times New Roman" w:hAnsi="Times New Roman" w:cs="Times New Roman"/>
          <w:b/>
          <w:bCs/>
          <w:sz w:val="24"/>
          <w:szCs w:val="24"/>
          <w:lang w:eastAsia="pl-PL"/>
        </w:rPr>
        <w:t xml:space="preserve">Warunki udziału </w:t>
      </w:r>
    </w:p>
    <w:p w:rsidR="001E390D" w:rsidRDefault="00D54826" w:rsidP="004154E1">
      <w:pPr>
        <w:numPr>
          <w:ilvl w:val="0"/>
          <w:numId w:val="3"/>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Uczestników konkursu zgłaszają szkoły lub placówki edukacyjne, wychowawcze, opiekuńcze. </w:t>
      </w:r>
    </w:p>
    <w:p w:rsidR="00D54826" w:rsidRPr="00A5127B" w:rsidRDefault="00D54826" w:rsidP="004154E1">
      <w:pPr>
        <w:numPr>
          <w:ilvl w:val="0"/>
          <w:numId w:val="3"/>
        </w:numPr>
        <w:spacing w:after="0"/>
        <w:jc w:val="both"/>
        <w:rPr>
          <w:rFonts w:ascii="Times New Roman" w:eastAsia="Times New Roman" w:hAnsi="Times New Roman" w:cs="Times New Roman"/>
          <w:b/>
          <w:sz w:val="24"/>
          <w:szCs w:val="24"/>
          <w:lang w:eastAsia="pl-PL"/>
        </w:rPr>
      </w:pPr>
      <w:r w:rsidRPr="00A5127B">
        <w:rPr>
          <w:rFonts w:ascii="Times New Roman" w:eastAsia="Times New Roman" w:hAnsi="Times New Roman" w:cs="Times New Roman"/>
          <w:b/>
          <w:sz w:val="24"/>
          <w:szCs w:val="24"/>
          <w:lang w:eastAsia="pl-PL"/>
        </w:rPr>
        <w:t>Warunkiem udziału jest przesłanie karty zgłoszeniowej</w:t>
      </w:r>
      <w:r w:rsidR="001C4520" w:rsidRPr="00A5127B">
        <w:rPr>
          <w:rFonts w:ascii="Times New Roman" w:eastAsia="Times New Roman" w:hAnsi="Times New Roman" w:cs="Times New Roman"/>
          <w:b/>
          <w:sz w:val="24"/>
          <w:szCs w:val="24"/>
          <w:lang w:eastAsia="pl-PL"/>
        </w:rPr>
        <w:t xml:space="preserve"> wraz z podpisanymi zgodami </w:t>
      </w:r>
      <w:r w:rsidR="00A5127B">
        <w:rPr>
          <w:rFonts w:ascii="Times New Roman" w:eastAsia="Times New Roman" w:hAnsi="Times New Roman" w:cs="Times New Roman"/>
          <w:b/>
          <w:sz w:val="24"/>
          <w:szCs w:val="24"/>
          <w:lang w:eastAsia="pl-PL"/>
        </w:rPr>
        <w:br/>
      </w:r>
      <w:r w:rsidR="001C4520" w:rsidRPr="00A5127B">
        <w:rPr>
          <w:rFonts w:ascii="Times New Roman" w:eastAsia="Times New Roman" w:hAnsi="Times New Roman" w:cs="Times New Roman"/>
          <w:b/>
          <w:sz w:val="24"/>
          <w:szCs w:val="24"/>
          <w:lang w:eastAsia="pl-PL"/>
        </w:rPr>
        <w:t>i oświadczeniem</w:t>
      </w:r>
      <w:r w:rsidRPr="00A5127B">
        <w:rPr>
          <w:rFonts w:ascii="Times New Roman" w:eastAsia="Times New Roman" w:hAnsi="Times New Roman" w:cs="Times New Roman"/>
          <w:b/>
          <w:sz w:val="24"/>
          <w:szCs w:val="24"/>
          <w:lang w:eastAsia="pl-PL"/>
        </w:rPr>
        <w:t xml:space="preserve"> </w:t>
      </w:r>
      <w:r w:rsidRPr="00A5127B">
        <w:rPr>
          <w:rFonts w:ascii="Times New Roman" w:eastAsia="Times New Roman" w:hAnsi="Times New Roman" w:cs="Times New Roman"/>
          <w:b/>
          <w:color w:val="000000"/>
          <w:sz w:val="24"/>
          <w:szCs w:val="24"/>
          <w:lang w:eastAsia="pl-PL"/>
        </w:rPr>
        <w:t xml:space="preserve">do </w:t>
      </w:r>
      <w:r w:rsidR="003D3790" w:rsidRPr="00A5127B">
        <w:rPr>
          <w:rFonts w:ascii="Times New Roman" w:eastAsia="Times New Roman" w:hAnsi="Times New Roman" w:cs="Times New Roman"/>
          <w:b/>
          <w:bCs/>
          <w:color w:val="000000"/>
          <w:sz w:val="24"/>
          <w:szCs w:val="24"/>
          <w:lang w:eastAsia="pl-PL"/>
        </w:rPr>
        <w:t>03</w:t>
      </w:r>
      <w:r w:rsidR="00857117" w:rsidRPr="00A5127B">
        <w:rPr>
          <w:rFonts w:ascii="Times New Roman" w:eastAsia="Times New Roman" w:hAnsi="Times New Roman" w:cs="Times New Roman"/>
          <w:b/>
          <w:bCs/>
          <w:color w:val="000000"/>
          <w:sz w:val="24"/>
          <w:szCs w:val="24"/>
          <w:lang w:eastAsia="pl-PL"/>
        </w:rPr>
        <w:t>.03</w:t>
      </w:r>
      <w:r w:rsidR="00975B73" w:rsidRPr="00A5127B">
        <w:rPr>
          <w:rFonts w:ascii="Times New Roman" w:eastAsia="Times New Roman" w:hAnsi="Times New Roman" w:cs="Times New Roman"/>
          <w:b/>
          <w:bCs/>
          <w:color w:val="000000"/>
          <w:sz w:val="24"/>
          <w:szCs w:val="24"/>
          <w:lang w:eastAsia="pl-PL"/>
        </w:rPr>
        <w:t>.2023</w:t>
      </w:r>
      <w:r w:rsidRPr="00A5127B">
        <w:rPr>
          <w:rFonts w:ascii="Times New Roman" w:eastAsia="Times New Roman" w:hAnsi="Times New Roman" w:cs="Times New Roman"/>
          <w:b/>
          <w:color w:val="000000"/>
          <w:sz w:val="24"/>
          <w:szCs w:val="24"/>
          <w:lang w:eastAsia="pl-PL"/>
        </w:rPr>
        <w:t xml:space="preserve"> roku </w:t>
      </w:r>
      <w:r w:rsidRPr="00A5127B">
        <w:rPr>
          <w:rFonts w:ascii="Times New Roman" w:eastAsia="Times New Roman" w:hAnsi="Times New Roman" w:cs="Times New Roman"/>
          <w:b/>
          <w:bCs/>
          <w:sz w:val="24"/>
          <w:szCs w:val="24"/>
          <w:lang w:eastAsia="pl-PL"/>
        </w:rPr>
        <w:t xml:space="preserve">(decyduje data wpływu) </w:t>
      </w:r>
      <w:r w:rsidR="001E390D" w:rsidRPr="00A5127B">
        <w:rPr>
          <w:rFonts w:ascii="Times New Roman" w:eastAsia="Times New Roman" w:hAnsi="Times New Roman" w:cs="Times New Roman"/>
          <w:b/>
          <w:bCs/>
          <w:sz w:val="24"/>
          <w:szCs w:val="24"/>
          <w:lang w:eastAsia="pl-PL"/>
        </w:rPr>
        <w:t xml:space="preserve"> </w:t>
      </w:r>
      <w:r w:rsidRPr="00A5127B">
        <w:rPr>
          <w:rFonts w:ascii="Times New Roman" w:eastAsia="Times New Roman" w:hAnsi="Times New Roman" w:cs="Times New Roman"/>
          <w:b/>
          <w:bCs/>
          <w:sz w:val="24"/>
          <w:szCs w:val="24"/>
          <w:lang w:eastAsia="pl-PL"/>
        </w:rPr>
        <w:t xml:space="preserve">na adres: </w:t>
      </w:r>
      <w:r w:rsidR="003D3790" w:rsidRPr="00A5127B">
        <w:rPr>
          <w:rFonts w:ascii="Times New Roman" w:eastAsia="Times New Roman" w:hAnsi="Times New Roman" w:cs="Times New Roman"/>
          <w:b/>
          <w:bCs/>
          <w:sz w:val="24"/>
          <w:szCs w:val="24"/>
          <w:lang w:eastAsia="pl-PL"/>
        </w:rPr>
        <w:t xml:space="preserve">Centrum Kultury </w:t>
      </w:r>
      <w:r w:rsidR="00A5127B">
        <w:rPr>
          <w:rFonts w:ascii="Times New Roman" w:eastAsia="Times New Roman" w:hAnsi="Times New Roman" w:cs="Times New Roman"/>
          <w:b/>
          <w:bCs/>
          <w:sz w:val="24"/>
          <w:szCs w:val="24"/>
          <w:lang w:eastAsia="pl-PL"/>
        </w:rPr>
        <w:br/>
      </w:r>
      <w:r w:rsidR="003D3790" w:rsidRPr="00A5127B">
        <w:rPr>
          <w:rFonts w:ascii="Times New Roman" w:eastAsia="Times New Roman" w:hAnsi="Times New Roman" w:cs="Times New Roman"/>
          <w:b/>
          <w:bCs/>
          <w:sz w:val="24"/>
          <w:szCs w:val="24"/>
          <w:lang w:eastAsia="pl-PL"/>
        </w:rPr>
        <w:t>w Dobiegniewie</w:t>
      </w:r>
      <w:r w:rsidRPr="00A5127B">
        <w:rPr>
          <w:rFonts w:ascii="Times New Roman" w:eastAsia="Times New Roman" w:hAnsi="Times New Roman" w:cs="Times New Roman"/>
          <w:b/>
          <w:bCs/>
          <w:sz w:val="24"/>
          <w:szCs w:val="24"/>
          <w:lang w:eastAsia="pl-PL"/>
        </w:rPr>
        <w:t xml:space="preserve">,  ul. </w:t>
      </w:r>
      <w:r w:rsidR="003D3790" w:rsidRPr="00A5127B">
        <w:rPr>
          <w:rFonts w:ascii="Times New Roman" w:eastAsia="Times New Roman" w:hAnsi="Times New Roman" w:cs="Times New Roman"/>
          <w:b/>
          <w:bCs/>
          <w:sz w:val="24"/>
          <w:szCs w:val="24"/>
          <w:lang w:eastAsia="pl-PL"/>
        </w:rPr>
        <w:t>Gorzowska 11</w:t>
      </w:r>
      <w:r w:rsidRPr="00A5127B">
        <w:rPr>
          <w:rFonts w:ascii="Times New Roman" w:eastAsia="Times New Roman" w:hAnsi="Times New Roman" w:cs="Times New Roman"/>
          <w:b/>
          <w:bCs/>
          <w:sz w:val="24"/>
          <w:szCs w:val="24"/>
          <w:lang w:eastAsia="pl-PL"/>
        </w:rPr>
        <w:t>, 66-520 Dobiegniew</w:t>
      </w:r>
      <w:r w:rsidRPr="00A5127B">
        <w:rPr>
          <w:rFonts w:ascii="Times New Roman" w:eastAsia="Times New Roman" w:hAnsi="Times New Roman" w:cs="Times New Roman"/>
          <w:b/>
          <w:sz w:val="24"/>
          <w:szCs w:val="24"/>
          <w:lang w:eastAsia="pl-PL"/>
        </w:rPr>
        <w:t xml:space="preserve">. </w:t>
      </w:r>
    </w:p>
    <w:p w:rsidR="00D54826" w:rsidRPr="00D54826" w:rsidRDefault="00D54826" w:rsidP="004154E1">
      <w:pPr>
        <w:numPr>
          <w:ilvl w:val="0"/>
          <w:numId w:val="1"/>
        </w:numPr>
        <w:spacing w:after="0"/>
        <w:jc w:val="both"/>
        <w:rPr>
          <w:rFonts w:ascii="Times New Roman" w:eastAsia="Times New Roman" w:hAnsi="Times New Roman" w:cs="Times New Roman"/>
          <w:b/>
          <w:bCs/>
          <w:sz w:val="24"/>
          <w:szCs w:val="24"/>
          <w:lang w:eastAsia="pl-PL"/>
        </w:rPr>
      </w:pPr>
      <w:r w:rsidRPr="00D54826">
        <w:rPr>
          <w:rFonts w:ascii="Times New Roman" w:eastAsia="Times New Roman" w:hAnsi="Times New Roman" w:cs="Times New Roman"/>
          <w:b/>
          <w:bCs/>
          <w:sz w:val="24"/>
          <w:szCs w:val="24"/>
          <w:lang w:eastAsia="pl-PL"/>
        </w:rPr>
        <w:t>Zasady uczestnictwa :</w:t>
      </w:r>
      <w:bookmarkStart w:id="0" w:name="_GoBack"/>
      <w:bookmarkEnd w:id="0"/>
    </w:p>
    <w:p w:rsidR="00D54826" w:rsidRDefault="00D54826" w:rsidP="004154E1">
      <w:pPr>
        <w:numPr>
          <w:ilvl w:val="0"/>
          <w:numId w:val="4"/>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konkurs ma charakter otwarty;</w:t>
      </w:r>
    </w:p>
    <w:p w:rsidR="00EF521A" w:rsidRPr="00EF521A" w:rsidRDefault="00EF521A" w:rsidP="004154E1">
      <w:pPr>
        <w:numPr>
          <w:ilvl w:val="0"/>
          <w:numId w:val="4"/>
        </w:numPr>
        <w:spacing w:after="0"/>
        <w:jc w:val="both"/>
        <w:rPr>
          <w:rFonts w:ascii="Times New Roman" w:eastAsia="Times New Roman" w:hAnsi="Times New Roman" w:cs="Times New Roman"/>
          <w:sz w:val="24"/>
          <w:szCs w:val="24"/>
          <w:lang w:eastAsia="pl-PL"/>
        </w:rPr>
      </w:pPr>
      <w:r w:rsidRPr="00EF521A">
        <w:rPr>
          <w:rFonts w:ascii="Times New Roman" w:eastAsia="Times New Roman" w:hAnsi="Times New Roman" w:cs="Times New Roman"/>
          <w:sz w:val="24"/>
          <w:szCs w:val="24"/>
          <w:lang w:eastAsia="pl-PL"/>
        </w:rPr>
        <w:t>w konkursie może uczestniczyć nie więcej niż trzech reprezentantów jednej szkoły</w:t>
      </w:r>
      <w:r>
        <w:rPr>
          <w:rFonts w:ascii="Times New Roman" w:eastAsia="Times New Roman" w:hAnsi="Times New Roman" w:cs="Times New Roman"/>
          <w:sz w:val="24"/>
          <w:szCs w:val="24"/>
          <w:lang w:eastAsia="pl-PL"/>
        </w:rPr>
        <w:t>;</w:t>
      </w:r>
    </w:p>
    <w:p w:rsidR="00D54826" w:rsidRPr="00D54826" w:rsidRDefault="00D54826" w:rsidP="004154E1">
      <w:pPr>
        <w:numPr>
          <w:ilvl w:val="0"/>
          <w:numId w:val="4"/>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wszyscy uczestnicy startują w jednej z dwóch kategorii wiekowych: szkoła podstawowa, szkoła średnia;</w:t>
      </w:r>
    </w:p>
    <w:p w:rsidR="00D54826" w:rsidRPr="00D54826" w:rsidRDefault="00D54826" w:rsidP="004154E1">
      <w:pPr>
        <w:numPr>
          <w:ilvl w:val="0"/>
          <w:numId w:val="4"/>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każdy uczestnik prezentuje jeden utwór poetycki;</w:t>
      </w:r>
    </w:p>
    <w:p w:rsidR="00D54826" w:rsidRPr="00D54826" w:rsidRDefault="00D54826" w:rsidP="004154E1">
      <w:pPr>
        <w:numPr>
          <w:ilvl w:val="0"/>
          <w:numId w:val="4"/>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prezentacje uczniów ocenia jury konkursu powołane przez organizatorów;</w:t>
      </w:r>
    </w:p>
    <w:p w:rsidR="00D54826" w:rsidRPr="00D54826" w:rsidRDefault="00D54826" w:rsidP="004154E1">
      <w:pPr>
        <w:numPr>
          <w:ilvl w:val="0"/>
          <w:numId w:val="4"/>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w każdej z kategorii wyłania się trzech laureatów; </w:t>
      </w:r>
    </w:p>
    <w:p w:rsidR="00D54826" w:rsidRPr="00D54826" w:rsidRDefault="00D54826" w:rsidP="004154E1">
      <w:pPr>
        <w:numPr>
          <w:ilvl w:val="0"/>
          <w:numId w:val="4"/>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w uzasadnionych przypadkach jury ma możliwość zwiększenia liczby laureatów lub przyznania nagród specjalnych. </w:t>
      </w:r>
    </w:p>
    <w:p w:rsidR="00D54826" w:rsidRPr="00D54826" w:rsidRDefault="00D54826" w:rsidP="004154E1">
      <w:pPr>
        <w:numPr>
          <w:ilvl w:val="0"/>
          <w:numId w:val="1"/>
        </w:numPr>
        <w:spacing w:after="0"/>
        <w:jc w:val="both"/>
        <w:rPr>
          <w:rFonts w:ascii="Times New Roman" w:eastAsia="Times New Roman" w:hAnsi="Times New Roman" w:cs="Times New Roman"/>
          <w:b/>
          <w:bCs/>
          <w:sz w:val="24"/>
          <w:szCs w:val="24"/>
          <w:lang w:eastAsia="pl-PL"/>
        </w:rPr>
      </w:pPr>
      <w:r w:rsidRPr="00D54826">
        <w:rPr>
          <w:rFonts w:ascii="Times New Roman" w:eastAsia="Times New Roman" w:hAnsi="Times New Roman" w:cs="Times New Roman"/>
          <w:b/>
          <w:bCs/>
          <w:sz w:val="24"/>
          <w:szCs w:val="24"/>
          <w:lang w:eastAsia="pl-PL"/>
        </w:rPr>
        <w:t>Nagrody</w:t>
      </w:r>
      <w:r w:rsidRPr="00D54826">
        <w:rPr>
          <w:rFonts w:ascii="Times New Roman" w:eastAsia="Times New Roman" w:hAnsi="Times New Roman" w:cs="Times New Roman"/>
          <w:sz w:val="24"/>
          <w:szCs w:val="24"/>
          <w:lang w:eastAsia="pl-PL"/>
        </w:rPr>
        <w:br/>
        <w:t>Wszyscy uczestnicy otrzymują dyplomy uczestnictwa w konkursie i drobne upominki, natomiast laureaci nagrody rzeczowe.</w:t>
      </w:r>
    </w:p>
    <w:p w:rsidR="00D54826" w:rsidRPr="00D54826" w:rsidRDefault="00D54826" w:rsidP="004154E1">
      <w:pPr>
        <w:numPr>
          <w:ilvl w:val="0"/>
          <w:numId w:val="1"/>
        </w:numPr>
        <w:spacing w:after="0"/>
        <w:contextualSpacing/>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b/>
          <w:bCs/>
          <w:sz w:val="24"/>
          <w:szCs w:val="24"/>
          <w:lang w:eastAsia="pl-PL"/>
        </w:rPr>
        <w:t>Postanowienia ogólne</w:t>
      </w:r>
    </w:p>
    <w:p w:rsidR="00D54826" w:rsidRPr="00D54826" w:rsidRDefault="00D54826" w:rsidP="004154E1">
      <w:pPr>
        <w:numPr>
          <w:ilvl w:val="0"/>
          <w:numId w:val="5"/>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Organizatorzy nie zwracają uczestnikom kosztów podróży. </w:t>
      </w:r>
    </w:p>
    <w:p w:rsidR="00D54826" w:rsidRPr="00D54826" w:rsidRDefault="00D54826" w:rsidP="004154E1">
      <w:pPr>
        <w:numPr>
          <w:ilvl w:val="0"/>
          <w:numId w:val="5"/>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Organizatorzy uczestnikom oraz ich opiekunom zapewniają jeden posiłek. </w:t>
      </w:r>
    </w:p>
    <w:p w:rsidR="00D54826" w:rsidRPr="00D54826" w:rsidRDefault="00D54826" w:rsidP="004154E1">
      <w:pPr>
        <w:numPr>
          <w:ilvl w:val="0"/>
          <w:numId w:val="5"/>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Wyniki konkursu są jawne.</w:t>
      </w:r>
    </w:p>
    <w:p w:rsidR="00D54826" w:rsidRPr="00D54826" w:rsidRDefault="006876A6" w:rsidP="004154E1">
      <w:pPr>
        <w:numPr>
          <w:ilvl w:val="0"/>
          <w:numId w:val="5"/>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4826" w:rsidRPr="00D54826">
        <w:rPr>
          <w:rFonts w:ascii="Times New Roman" w:eastAsia="Times New Roman" w:hAnsi="Times New Roman" w:cs="Times New Roman"/>
          <w:sz w:val="24"/>
          <w:szCs w:val="24"/>
          <w:lang w:eastAsia="pl-PL"/>
        </w:rPr>
        <w:t xml:space="preserve">szelkich dodatkowych informacji o konkursie udziela Muzeum </w:t>
      </w:r>
      <w:proofErr w:type="spellStart"/>
      <w:r w:rsidR="00D54826" w:rsidRPr="00D54826">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o</w:t>
      </w:r>
      <w:r w:rsidR="003D3790">
        <w:rPr>
          <w:rFonts w:ascii="Times New Roman" w:eastAsia="Times New Roman" w:hAnsi="Times New Roman" w:cs="Times New Roman"/>
          <w:sz w:val="24"/>
          <w:szCs w:val="24"/>
          <w:lang w:eastAsia="pl-PL"/>
        </w:rPr>
        <w:t>ldenberczyków</w:t>
      </w:r>
      <w:proofErr w:type="spellEnd"/>
      <w:r w:rsidR="003D3790">
        <w:rPr>
          <w:rFonts w:ascii="Times New Roman" w:eastAsia="Times New Roman" w:hAnsi="Times New Roman" w:cs="Times New Roman"/>
          <w:sz w:val="24"/>
          <w:szCs w:val="24"/>
          <w:lang w:eastAsia="pl-PL"/>
        </w:rPr>
        <w:t xml:space="preserve"> </w:t>
      </w:r>
      <w:r w:rsidR="003D3790">
        <w:rPr>
          <w:rFonts w:ascii="Times New Roman" w:eastAsia="Times New Roman" w:hAnsi="Times New Roman" w:cs="Times New Roman"/>
          <w:sz w:val="24"/>
          <w:szCs w:val="24"/>
          <w:lang w:eastAsia="pl-PL"/>
        </w:rPr>
        <w:br/>
        <w:t>tel.</w:t>
      </w:r>
      <w:r w:rsidR="00700782">
        <w:rPr>
          <w:rFonts w:ascii="Times New Roman" w:eastAsia="Times New Roman" w:hAnsi="Times New Roman" w:cs="Times New Roman"/>
          <w:sz w:val="24"/>
          <w:szCs w:val="24"/>
          <w:lang w:eastAsia="pl-PL"/>
        </w:rPr>
        <w:t xml:space="preserve"> 95/ 7611095</w:t>
      </w:r>
      <w:r w:rsidR="004154E1">
        <w:rPr>
          <w:rFonts w:ascii="Times New Roman" w:eastAsia="Times New Roman" w:hAnsi="Times New Roman" w:cs="Times New Roman"/>
          <w:sz w:val="24"/>
          <w:szCs w:val="24"/>
          <w:lang w:eastAsia="pl-PL"/>
        </w:rPr>
        <w:tab/>
      </w:r>
      <w:r w:rsidR="00700782">
        <w:rPr>
          <w:rFonts w:ascii="Times New Roman" w:eastAsia="Times New Roman" w:hAnsi="Times New Roman" w:cs="Times New Roman"/>
          <w:sz w:val="24"/>
          <w:szCs w:val="24"/>
          <w:lang w:eastAsia="pl-PL"/>
        </w:rPr>
        <w:t xml:space="preserve"> </w:t>
      </w:r>
      <w:r w:rsidR="00700782">
        <w:rPr>
          <w:rFonts w:ascii="Times New Roman" w:eastAsia="Times New Roman" w:hAnsi="Times New Roman" w:cs="Times New Roman"/>
          <w:sz w:val="24"/>
          <w:szCs w:val="24"/>
          <w:lang w:eastAsia="pl-PL"/>
        </w:rPr>
        <w:br/>
      </w:r>
      <w:r w:rsidR="003D3790">
        <w:rPr>
          <w:rFonts w:ascii="Times New Roman" w:eastAsia="Times New Roman" w:hAnsi="Times New Roman" w:cs="Times New Roman"/>
          <w:sz w:val="24"/>
          <w:szCs w:val="24"/>
          <w:lang w:eastAsia="pl-PL"/>
        </w:rPr>
        <w:t>poniedziałek - piątek 8.00 – 16</w:t>
      </w:r>
      <w:r>
        <w:rPr>
          <w:rFonts w:ascii="Times New Roman" w:eastAsia="Times New Roman" w:hAnsi="Times New Roman" w:cs="Times New Roman"/>
          <w:sz w:val="24"/>
          <w:szCs w:val="24"/>
          <w:lang w:eastAsia="pl-PL"/>
        </w:rPr>
        <w:t>.0</w:t>
      </w:r>
      <w:r w:rsidR="003D3790">
        <w:rPr>
          <w:rFonts w:ascii="Times New Roman" w:eastAsia="Times New Roman" w:hAnsi="Times New Roman" w:cs="Times New Roman"/>
          <w:sz w:val="24"/>
          <w:szCs w:val="24"/>
          <w:lang w:eastAsia="pl-PL"/>
        </w:rPr>
        <w:t xml:space="preserve">0, </w:t>
      </w:r>
    </w:p>
    <w:p w:rsidR="003120AF" w:rsidRPr="00022320" w:rsidRDefault="00D54826" w:rsidP="004154E1">
      <w:pPr>
        <w:numPr>
          <w:ilvl w:val="0"/>
          <w:numId w:val="5"/>
        </w:numPr>
        <w:spacing w:after="0"/>
        <w:jc w:val="both"/>
        <w:rPr>
          <w:rFonts w:ascii="Times New Roman" w:eastAsia="Times New Roman" w:hAnsi="Times New Roman" w:cs="Times New Roman"/>
          <w:sz w:val="24"/>
          <w:szCs w:val="24"/>
          <w:lang w:eastAsia="pl-PL"/>
        </w:rPr>
      </w:pPr>
      <w:r w:rsidRPr="00D54826">
        <w:rPr>
          <w:rFonts w:ascii="Times New Roman" w:eastAsia="Times New Roman" w:hAnsi="Times New Roman" w:cs="Times New Roman"/>
          <w:sz w:val="24"/>
          <w:szCs w:val="24"/>
          <w:lang w:eastAsia="pl-PL"/>
        </w:rPr>
        <w:t xml:space="preserve">Materiały dotyczące konkursu (regulamin, karta zgłoszenia, repertuar) dostępne są na stronie internetowej </w:t>
      </w:r>
      <w:hyperlink r:id="rId6" w:history="1">
        <w:r w:rsidRPr="00BA4F92">
          <w:rPr>
            <w:rFonts w:ascii="Times New Roman" w:eastAsia="Times New Roman" w:hAnsi="Times New Roman" w:cs="Times New Roman"/>
            <w:color w:val="0000FF"/>
            <w:sz w:val="24"/>
            <w:szCs w:val="24"/>
            <w:u w:val="single"/>
            <w:lang w:eastAsia="pl-PL"/>
          </w:rPr>
          <w:t>www.dobiegniew.pl</w:t>
        </w:r>
      </w:hyperlink>
      <w:r w:rsidRPr="00BA4F92">
        <w:rPr>
          <w:rFonts w:ascii="Times New Roman" w:eastAsia="Times New Roman" w:hAnsi="Times New Roman" w:cs="Times New Roman"/>
          <w:sz w:val="24"/>
          <w:szCs w:val="24"/>
          <w:lang w:eastAsia="pl-PL"/>
        </w:rPr>
        <w:tab/>
      </w:r>
      <w:hyperlink r:id="rId7" w:history="1">
        <w:r w:rsidRPr="00BA4F92">
          <w:rPr>
            <w:rFonts w:ascii="Times New Roman" w:eastAsia="Times New Roman" w:hAnsi="Times New Roman" w:cs="Times New Roman"/>
            <w:color w:val="0000FF"/>
            <w:sz w:val="24"/>
            <w:szCs w:val="24"/>
            <w:u w:val="single"/>
            <w:lang w:eastAsia="pl-PL"/>
          </w:rPr>
          <w:t>www.muzeum.dobiegniew.pl</w:t>
        </w:r>
      </w:hyperlink>
    </w:p>
    <w:p w:rsidR="00022320" w:rsidRDefault="00022320" w:rsidP="004154E1">
      <w:pPr>
        <w:spacing w:after="0"/>
        <w:ind w:left="720"/>
        <w:jc w:val="both"/>
        <w:rPr>
          <w:rFonts w:ascii="Times New Roman" w:eastAsia="Times New Roman" w:hAnsi="Times New Roman" w:cs="Times New Roman"/>
          <w:sz w:val="24"/>
          <w:szCs w:val="24"/>
          <w:lang w:eastAsia="pl-PL"/>
        </w:rPr>
      </w:pPr>
    </w:p>
    <w:p w:rsidR="004154E1" w:rsidRDefault="004154E1" w:rsidP="004154E1">
      <w:pPr>
        <w:spacing w:after="0"/>
        <w:ind w:left="720"/>
        <w:jc w:val="both"/>
        <w:rPr>
          <w:rFonts w:ascii="Times New Roman" w:eastAsia="Times New Roman" w:hAnsi="Times New Roman" w:cs="Times New Roman"/>
          <w:sz w:val="24"/>
          <w:szCs w:val="24"/>
          <w:lang w:eastAsia="pl-PL"/>
        </w:rPr>
      </w:pPr>
    </w:p>
    <w:p w:rsidR="004154E1" w:rsidRDefault="004154E1" w:rsidP="004154E1">
      <w:pPr>
        <w:spacing w:after="0"/>
        <w:ind w:left="720"/>
        <w:jc w:val="both"/>
        <w:rPr>
          <w:rFonts w:ascii="Times New Roman" w:eastAsia="Times New Roman" w:hAnsi="Times New Roman" w:cs="Times New Roman"/>
          <w:sz w:val="24"/>
          <w:szCs w:val="24"/>
          <w:lang w:eastAsia="pl-PL"/>
        </w:rPr>
      </w:pPr>
    </w:p>
    <w:p w:rsidR="004154E1" w:rsidRDefault="004154E1" w:rsidP="004154E1">
      <w:pPr>
        <w:spacing w:after="0"/>
        <w:ind w:left="720"/>
        <w:jc w:val="both"/>
        <w:rPr>
          <w:rFonts w:ascii="Times New Roman" w:eastAsia="Times New Roman" w:hAnsi="Times New Roman" w:cs="Times New Roman"/>
          <w:sz w:val="24"/>
          <w:szCs w:val="24"/>
          <w:lang w:eastAsia="pl-PL"/>
        </w:rPr>
      </w:pPr>
    </w:p>
    <w:p w:rsidR="004154E1" w:rsidRDefault="004154E1" w:rsidP="004154E1">
      <w:pPr>
        <w:spacing w:after="0"/>
        <w:ind w:left="720"/>
        <w:jc w:val="both"/>
        <w:rPr>
          <w:rFonts w:ascii="Times New Roman" w:eastAsia="Times New Roman" w:hAnsi="Times New Roman" w:cs="Times New Roman"/>
          <w:sz w:val="24"/>
          <w:szCs w:val="24"/>
          <w:lang w:eastAsia="pl-PL"/>
        </w:rPr>
      </w:pPr>
    </w:p>
    <w:p w:rsidR="004154E1" w:rsidRDefault="004154E1" w:rsidP="004154E1">
      <w:pPr>
        <w:spacing w:after="0"/>
        <w:ind w:left="720" w:right="140"/>
        <w:jc w:val="both"/>
        <w:rPr>
          <w:rFonts w:ascii="Times New Roman" w:eastAsia="Times New Roman" w:hAnsi="Times New Roman" w:cs="Times New Roman"/>
          <w:b/>
          <w:bCs/>
          <w:sz w:val="24"/>
          <w:szCs w:val="24"/>
          <w:lang w:eastAsia="pl-PL"/>
        </w:rPr>
      </w:pPr>
    </w:p>
    <w:p w:rsidR="004154E1" w:rsidRPr="004154E1" w:rsidRDefault="004154E1" w:rsidP="00114161">
      <w:pPr>
        <w:spacing w:after="0"/>
        <w:ind w:left="720" w:right="140"/>
        <w:jc w:val="center"/>
        <w:rPr>
          <w:rFonts w:ascii="Times New Roman" w:eastAsia="Times New Roman" w:hAnsi="Times New Roman" w:cs="Times New Roman"/>
          <w:b/>
          <w:bCs/>
          <w:sz w:val="24"/>
          <w:szCs w:val="24"/>
          <w:lang w:eastAsia="pl-PL"/>
        </w:rPr>
      </w:pPr>
      <w:r w:rsidRPr="004154E1">
        <w:rPr>
          <w:rFonts w:ascii="Times New Roman" w:eastAsia="Times New Roman" w:hAnsi="Times New Roman" w:cs="Times New Roman"/>
          <w:b/>
          <w:bCs/>
          <w:sz w:val="24"/>
          <w:szCs w:val="24"/>
          <w:lang w:eastAsia="pl-PL"/>
        </w:rPr>
        <w:t>Klauzula Informacyjna</w:t>
      </w:r>
    </w:p>
    <w:p w:rsidR="004154E1" w:rsidRPr="004154E1" w:rsidRDefault="004154E1" w:rsidP="004154E1">
      <w:pPr>
        <w:spacing w:after="0"/>
        <w:ind w:left="72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154E1">
        <w:rPr>
          <w:rFonts w:ascii="Times New Roman" w:eastAsia="Times New Roman" w:hAnsi="Times New Roman" w:cs="Times New Roman"/>
          <w:sz w:val="24"/>
          <w:szCs w:val="24"/>
          <w:lang w:eastAsia="pl-PL"/>
        </w:rPr>
        <w:t>publ</w:t>
      </w:r>
      <w:proofErr w:type="spellEnd"/>
      <w:r w:rsidRPr="004154E1">
        <w:rPr>
          <w:rFonts w:ascii="Times New Roman" w:eastAsia="Times New Roman" w:hAnsi="Times New Roman" w:cs="Times New Roman"/>
          <w:sz w:val="24"/>
          <w:szCs w:val="24"/>
          <w:lang w:eastAsia="pl-PL"/>
        </w:rPr>
        <w:t>. Dz. Urz. UE L Nr 119, s. 1, informujemy, że:</w:t>
      </w:r>
    </w:p>
    <w:p w:rsidR="004154E1" w:rsidRPr="004154E1" w:rsidRDefault="004154E1" w:rsidP="004154E1">
      <w:pPr>
        <w:spacing w:after="0"/>
        <w:ind w:left="720"/>
        <w:jc w:val="both"/>
        <w:rPr>
          <w:rFonts w:ascii="Times New Roman" w:eastAsia="Times New Roman" w:hAnsi="Times New Roman" w:cs="Times New Roman"/>
          <w:sz w:val="24"/>
          <w:szCs w:val="24"/>
          <w:lang w:eastAsia="pl-PL"/>
        </w:rPr>
      </w:pP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Administratorem przetwarzanych danych osobowych jest Centrum Kultury </w:t>
      </w:r>
      <w:r>
        <w:rPr>
          <w:rFonts w:ascii="Times New Roman" w:eastAsia="Times New Roman" w:hAnsi="Times New Roman" w:cs="Times New Roman"/>
          <w:sz w:val="24"/>
          <w:szCs w:val="24"/>
          <w:lang w:eastAsia="pl-PL"/>
        </w:rPr>
        <w:t xml:space="preserve"> w Dobiegniewie</w:t>
      </w:r>
      <w:r w:rsidRPr="004154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154E1">
        <w:rPr>
          <w:rFonts w:ascii="Times New Roman" w:eastAsia="Times New Roman" w:hAnsi="Times New Roman" w:cs="Times New Roman"/>
          <w:sz w:val="24"/>
          <w:szCs w:val="24"/>
          <w:lang w:eastAsia="pl-PL"/>
        </w:rPr>
        <w:t xml:space="preserve">ul. Gorzowska 11, 66-520 Dobiegniew tel. 95 7611095, e-mail: </w:t>
      </w:r>
      <w:hyperlink r:id="rId8" w:history="1">
        <w:r w:rsidRPr="004154E1">
          <w:rPr>
            <w:rStyle w:val="Hipercze"/>
            <w:rFonts w:ascii="Times New Roman" w:eastAsia="Times New Roman" w:hAnsi="Times New Roman" w:cs="Times New Roman"/>
            <w:sz w:val="24"/>
            <w:szCs w:val="24"/>
            <w:lang w:eastAsia="pl-PL"/>
          </w:rPr>
          <w:t>ckd@dobiegniew.pl</w:t>
        </w:r>
      </w:hyperlink>
      <w:r w:rsidRPr="004154E1">
        <w:rPr>
          <w:rFonts w:ascii="Times New Roman" w:eastAsia="Times New Roman" w:hAnsi="Times New Roman" w:cs="Times New Roman"/>
          <w:sz w:val="24"/>
          <w:szCs w:val="24"/>
          <w:lang w:eastAsia="pl-PL"/>
        </w:rPr>
        <w:t xml:space="preserve"> ;</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Administrator wyznaczył Inspektora Ochrony Danych, z którym mogą się Państwo kontaktować </w:t>
      </w:r>
      <w:r>
        <w:rPr>
          <w:rFonts w:ascii="Times New Roman" w:eastAsia="Times New Roman" w:hAnsi="Times New Roman" w:cs="Times New Roman"/>
          <w:sz w:val="24"/>
          <w:szCs w:val="24"/>
          <w:lang w:eastAsia="pl-PL"/>
        </w:rPr>
        <w:br/>
      </w:r>
      <w:r w:rsidRPr="004154E1">
        <w:rPr>
          <w:rFonts w:ascii="Times New Roman" w:eastAsia="Times New Roman" w:hAnsi="Times New Roman" w:cs="Times New Roman"/>
          <w:sz w:val="24"/>
          <w:szCs w:val="24"/>
          <w:lang w:eastAsia="pl-PL"/>
        </w:rPr>
        <w:t xml:space="preserve">we wszystkich sprawach dotyczących przetwarzania danych osobowych za pośrednictwem adresu inspektor@cbi24.pl lub pisemnie na adres Administratora. </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Dane osobowe będą przetwarzane w celu organizacji XX Konkursu Poezji Oflagu II C Woldenberg,  ujawnienia (upublicznienia) wizerunku oraz imienia i nazwiska uczestników konkursu. </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Podstawą prawną przetwarzania danych osobowych jest art. 6 ust. 1 lit. a) RODO tj. wyrażona przez Państwa zgoda na przetwarzanie danych osobowych.</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Dane osobowe będą przetwarzane przez okres niezbędny do realizacji celu przetwarzania, o którym mowa </w:t>
      </w:r>
      <w:r>
        <w:rPr>
          <w:rFonts w:ascii="Times New Roman" w:eastAsia="Times New Roman" w:hAnsi="Times New Roman" w:cs="Times New Roman"/>
          <w:sz w:val="24"/>
          <w:szCs w:val="24"/>
          <w:lang w:eastAsia="pl-PL"/>
        </w:rPr>
        <w:br/>
      </w:r>
      <w:r w:rsidRPr="004154E1">
        <w:rPr>
          <w:rFonts w:ascii="Times New Roman" w:eastAsia="Times New Roman" w:hAnsi="Times New Roman" w:cs="Times New Roman"/>
          <w:sz w:val="24"/>
          <w:szCs w:val="24"/>
          <w:lang w:eastAsia="pl-PL"/>
        </w:rPr>
        <w:t>w pkt. 3, lub do czasu cofnięcia zgody na przetwarzanie danych osobowych.</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Dane osobowe będą ujawniane osobom działającym z upoważnienia administratora, mającym dostęp do danych osobowych i przetwarzającym je wyłącznie na polecenie Administratora, chyba że wymaga tego prawo UE lub prawo państwa członkowskiego. Dane osobowe mogą być również udostępnione podmiotom lub organom uprawnionym na podstawie przepisów prawa lub umów łączących te podmioty </w:t>
      </w:r>
      <w:r>
        <w:rPr>
          <w:rFonts w:ascii="Times New Roman" w:eastAsia="Times New Roman" w:hAnsi="Times New Roman" w:cs="Times New Roman"/>
          <w:sz w:val="24"/>
          <w:szCs w:val="24"/>
          <w:lang w:eastAsia="pl-PL"/>
        </w:rPr>
        <w:br/>
      </w:r>
      <w:r w:rsidRPr="004154E1">
        <w:rPr>
          <w:rFonts w:ascii="Times New Roman" w:eastAsia="Times New Roman" w:hAnsi="Times New Roman" w:cs="Times New Roman"/>
          <w:sz w:val="24"/>
          <w:szCs w:val="24"/>
          <w:lang w:eastAsia="pl-PL"/>
        </w:rPr>
        <w:t xml:space="preserve">z Administratorem,  dane osobowe mogą być ujawniane odbiorcom strony internetowej Administratora oraz </w:t>
      </w:r>
      <w:r>
        <w:rPr>
          <w:rFonts w:ascii="Times New Roman" w:eastAsia="Times New Roman" w:hAnsi="Times New Roman" w:cs="Times New Roman"/>
          <w:sz w:val="24"/>
          <w:szCs w:val="24"/>
          <w:lang w:eastAsia="pl-PL"/>
        </w:rPr>
        <w:br/>
      </w:r>
      <w:r w:rsidRPr="004154E1">
        <w:rPr>
          <w:rFonts w:ascii="Times New Roman" w:eastAsia="Times New Roman" w:hAnsi="Times New Roman" w:cs="Times New Roman"/>
          <w:sz w:val="24"/>
          <w:szCs w:val="24"/>
          <w:lang w:eastAsia="pl-PL"/>
        </w:rPr>
        <w:t>w mediach telewizyjnych/radiowych, gazetach.</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W związku z przetwarzaniem danych osobowych, przysługują Państwu następujące prawa:</w:t>
      </w:r>
    </w:p>
    <w:p w:rsidR="004154E1" w:rsidRPr="004154E1" w:rsidRDefault="004154E1" w:rsidP="004154E1">
      <w:pPr>
        <w:numPr>
          <w:ilvl w:val="1"/>
          <w:numId w:val="6"/>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prawo dostępu do swoich danych oraz otrzymania ich kopii;</w:t>
      </w:r>
    </w:p>
    <w:p w:rsidR="004154E1" w:rsidRPr="004154E1" w:rsidRDefault="004154E1" w:rsidP="004154E1">
      <w:pPr>
        <w:numPr>
          <w:ilvl w:val="1"/>
          <w:numId w:val="6"/>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prawo do sprostowania (poprawiania) swoich danych osobowych;</w:t>
      </w:r>
    </w:p>
    <w:p w:rsidR="004154E1" w:rsidRPr="004154E1" w:rsidRDefault="004154E1" w:rsidP="004154E1">
      <w:pPr>
        <w:numPr>
          <w:ilvl w:val="1"/>
          <w:numId w:val="6"/>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prawo do ograniczenia przetwarzania danych osobowych;</w:t>
      </w:r>
    </w:p>
    <w:p w:rsidR="004154E1" w:rsidRPr="004154E1" w:rsidRDefault="004154E1" w:rsidP="004154E1">
      <w:pPr>
        <w:numPr>
          <w:ilvl w:val="1"/>
          <w:numId w:val="6"/>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prawo do cofnięcia zgody w dowolnym momencie bez wpływu na zgodność z prawem przetwarzania, którego dokonano na podstawie zgody przed jej cofnięciem;</w:t>
      </w:r>
    </w:p>
    <w:p w:rsidR="004154E1" w:rsidRPr="004154E1" w:rsidRDefault="004154E1" w:rsidP="004154E1">
      <w:pPr>
        <w:numPr>
          <w:ilvl w:val="1"/>
          <w:numId w:val="6"/>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prawo wniesienia skargi do organu nadzorczego tj.  Prezesa Urzędu Ochrony Danych Osobowych </w:t>
      </w:r>
      <w:r>
        <w:rPr>
          <w:rFonts w:ascii="Times New Roman" w:eastAsia="Times New Roman" w:hAnsi="Times New Roman" w:cs="Times New Roman"/>
          <w:sz w:val="24"/>
          <w:szCs w:val="24"/>
          <w:lang w:eastAsia="pl-PL"/>
        </w:rPr>
        <w:br/>
      </w:r>
      <w:r w:rsidRPr="004154E1">
        <w:rPr>
          <w:rFonts w:ascii="Times New Roman" w:eastAsia="Times New Roman" w:hAnsi="Times New Roman" w:cs="Times New Roman"/>
          <w:sz w:val="24"/>
          <w:szCs w:val="24"/>
          <w:lang w:eastAsia="pl-PL"/>
        </w:rPr>
        <w:t>(ul. Stawki 2, 00-193 Warszawa), w sytuacji, gdy uzna, że przetwarzanie danych osobowych narusza przepisy ogólnego rozporządzenia o ochronie danych osobowych (RODO).</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Podanie przez Państwa danych osobowych nie jest obowiązkowe. Nieprzekazanie danych skutkować będzie brakiem realizacji celu, o którym mowa w punkcie 3.</w:t>
      </w:r>
    </w:p>
    <w:p w:rsidR="004154E1" w:rsidRPr="004154E1" w:rsidRDefault="004154E1" w:rsidP="004154E1">
      <w:pPr>
        <w:numPr>
          <w:ilvl w:val="0"/>
          <w:numId w:val="7"/>
        </w:numPr>
        <w:spacing w:after="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Informujemy, że w przypadku wyrażenia przez osobę, której dane dotyczą lub rodziców lub opiekunów prawnych osoby niepełnoletniej zgody na rozpowszechnianie wizerunku poprzez jego publikację</w:t>
      </w:r>
      <w:r>
        <w:rPr>
          <w:rFonts w:ascii="Times New Roman" w:eastAsia="Times New Roman" w:hAnsi="Times New Roman" w:cs="Times New Roman"/>
          <w:sz w:val="24"/>
          <w:szCs w:val="24"/>
          <w:lang w:eastAsia="pl-PL"/>
        </w:rPr>
        <w:t xml:space="preserve"> w serwisie/na portalu społeczn</w:t>
      </w:r>
      <w:r w:rsidRPr="004154E1">
        <w:rPr>
          <w:rFonts w:ascii="Times New Roman" w:eastAsia="Times New Roman" w:hAnsi="Times New Roman" w:cs="Times New Roman"/>
          <w:sz w:val="24"/>
          <w:szCs w:val="24"/>
          <w:lang w:eastAsia="pl-PL"/>
        </w:rPr>
        <w:t xml:space="preserve">ościowym tj. Facebook, którego właścicielem jest firma Meta </w:t>
      </w:r>
      <w:proofErr w:type="spellStart"/>
      <w:r w:rsidRPr="004154E1">
        <w:rPr>
          <w:rFonts w:ascii="Times New Roman" w:eastAsia="Times New Roman" w:hAnsi="Times New Roman" w:cs="Times New Roman"/>
          <w:sz w:val="24"/>
          <w:szCs w:val="24"/>
          <w:lang w:eastAsia="pl-PL"/>
        </w:rPr>
        <w:t>Platforms</w:t>
      </w:r>
      <w:proofErr w:type="spellEnd"/>
      <w:r w:rsidRPr="004154E1">
        <w:rPr>
          <w:rFonts w:ascii="Times New Roman" w:eastAsia="Times New Roman" w:hAnsi="Times New Roman" w:cs="Times New Roman"/>
          <w:sz w:val="24"/>
          <w:szCs w:val="24"/>
          <w:lang w:eastAsia="pl-PL"/>
        </w:rPr>
        <w:t xml:space="preserve"> Inc.  - w/w dane osobowe zostaną udostępnione  dla: Meta </w:t>
      </w:r>
      <w:proofErr w:type="spellStart"/>
      <w:r w:rsidRPr="004154E1">
        <w:rPr>
          <w:rFonts w:ascii="Times New Roman" w:eastAsia="Times New Roman" w:hAnsi="Times New Roman" w:cs="Times New Roman"/>
          <w:sz w:val="24"/>
          <w:szCs w:val="24"/>
          <w:lang w:eastAsia="pl-PL"/>
        </w:rPr>
        <w:t>Platforms</w:t>
      </w:r>
      <w:proofErr w:type="spellEnd"/>
      <w:r w:rsidRPr="004154E1">
        <w:rPr>
          <w:rFonts w:ascii="Times New Roman" w:eastAsia="Times New Roman" w:hAnsi="Times New Roman" w:cs="Times New Roman"/>
          <w:sz w:val="24"/>
          <w:szCs w:val="24"/>
          <w:lang w:eastAsia="pl-PL"/>
        </w:rPr>
        <w:t xml:space="preserve"> </w:t>
      </w:r>
      <w:proofErr w:type="spellStart"/>
      <w:r w:rsidRPr="004154E1">
        <w:rPr>
          <w:rFonts w:ascii="Times New Roman" w:eastAsia="Times New Roman" w:hAnsi="Times New Roman" w:cs="Times New Roman"/>
          <w:sz w:val="24"/>
          <w:szCs w:val="24"/>
          <w:lang w:eastAsia="pl-PL"/>
        </w:rPr>
        <w:t>Ireland</w:t>
      </w:r>
      <w:proofErr w:type="spellEnd"/>
      <w:r w:rsidRPr="004154E1">
        <w:rPr>
          <w:rFonts w:ascii="Times New Roman" w:eastAsia="Times New Roman" w:hAnsi="Times New Roman" w:cs="Times New Roman"/>
          <w:sz w:val="24"/>
          <w:szCs w:val="24"/>
          <w:lang w:eastAsia="pl-PL"/>
        </w:rPr>
        <w:t xml:space="preserve"> Limited (dawniej Facebook </w:t>
      </w:r>
      <w:proofErr w:type="spellStart"/>
      <w:r w:rsidRPr="004154E1">
        <w:rPr>
          <w:rFonts w:ascii="Times New Roman" w:eastAsia="Times New Roman" w:hAnsi="Times New Roman" w:cs="Times New Roman"/>
          <w:sz w:val="24"/>
          <w:szCs w:val="24"/>
          <w:lang w:eastAsia="pl-PL"/>
        </w:rPr>
        <w:t>Ireland</w:t>
      </w:r>
      <w:proofErr w:type="spellEnd"/>
      <w:r w:rsidRPr="004154E1">
        <w:rPr>
          <w:rFonts w:ascii="Times New Roman" w:eastAsia="Times New Roman" w:hAnsi="Times New Roman" w:cs="Times New Roman"/>
          <w:sz w:val="24"/>
          <w:szCs w:val="24"/>
          <w:lang w:eastAsia="pl-PL"/>
        </w:rPr>
        <w:t xml:space="preserve"> Limited, 4 Grand Canal </w:t>
      </w:r>
      <w:proofErr w:type="spellStart"/>
      <w:r w:rsidRPr="004154E1">
        <w:rPr>
          <w:rFonts w:ascii="Times New Roman" w:eastAsia="Times New Roman" w:hAnsi="Times New Roman" w:cs="Times New Roman"/>
          <w:sz w:val="24"/>
          <w:szCs w:val="24"/>
          <w:lang w:eastAsia="pl-PL"/>
        </w:rPr>
        <w:t>Square</w:t>
      </w:r>
      <w:proofErr w:type="spellEnd"/>
      <w:r w:rsidRPr="004154E1">
        <w:rPr>
          <w:rFonts w:ascii="Times New Roman" w:eastAsia="Times New Roman" w:hAnsi="Times New Roman" w:cs="Times New Roman"/>
          <w:sz w:val="24"/>
          <w:szCs w:val="24"/>
          <w:lang w:eastAsia="pl-PL"/>
        </w:rPr>
        <w:t xml:space="preserve">, Dublin, Irlandia) i dla Meta </w:t>
      </w:r>
      <w:proofErr w:type="spellStart"/>
      <w:r w:rsidRPr="004154E1">
        <w:rPr>
          <w:rFonts w:ascii="Times New Roman" w:eastAsia="Times New Roman" w:hAnsi="Times New Roman" w:cs="Times New Roman"/>
          <w:sz w:val="24"/>
          <w:szCs w:val="24"/>
          <w:lang w:eastAsia="pl-PL"/>
        </w:rPr>
        <w:t>Platforms</w:t>
      </w:r>
      <w:proofErr w:type="spellEnd"/>
      <w:r w:rsidRPr="004154E1">
        <w:rPr>
          <w:rFonts w:ascii="Times New Roman" w:eastAsia="Times New Roman" w:hAnsi="Times New Roman" w:cs="Times New Roman"/>
          <w:sz w:val="24"/>
          <w:szCs w:val="24"/>
          <w:lang w:eastAsia="pl-PL"/>
        </w:rPr>
        <w:t xml:space="preserve"> Inc. z siedzibą w </w:t>
      </w:r>
      <w:proofErr w:type="spellStart"/>
      <w:r w:rsidRPr="004154E1">
        <w:rPr>
          <w:rFonts w:ascii="Times New Roman" w:eastAsia="Times New Roman" w:hAnsi="Times New Roman" w:cs="Times New Roman"/>
          <w:sz w:val="24"/>
          <w:szCs w:val="24"/>
          <w:lang w:eastAsia="pl-PL"/>
        </w:rPr>
        <w:t>Menlo</w:t>
      </w:r>
      <w:proofErr w:type="spellEnd"/>
      <w:r w:rsidRPr="004154E1">
        <w:rPr>
          <w:rFonts w:ascii="Times New Roman" w:eastAsia="Times New Roman" w:hAnsi="Times New Roman" w:cs="Times New Roman"/>
          <w:sz w:val="24"/>
          <w:szCs w:val="24"/>
          <w:lang w:eastAsia="pl-PL"/>
        </w:rPr>
        <w:t xml:space="preserve"> Park (poprzednio Facebook Inc., 1601 </w:t>
      </w:r>
      <w:proofErr w:type="spellStart"/>
      <w:r w:rsidRPr="004154E1">
        <w:rPr>
          <w:rFonts w:ascii="Times New Roman" w:eastAsia="Times New Roman" w:hAnsi="Times New Roman" w:cs="Times New Roman"/>
          <w:sz w:val="24"/>
          <w:szCs w:val="24"/>
          <w:lang w:eastAsia="pl-PL"/>
        </w:rPr>
        <w:t>Willow</w:t>
      </w:r>
      <w:proofErr w:type="spellEnd"/>
      <w:r w:rsidRPr="004154E1">
        <w:rPr>
          <w:rFonts w:ascii="Times New Roman" w:eastAsia="Times New Roman" w:hAnsi="Times New Roman" w:cs="Times New Roman"/>
          <w:sz w:val="24"/>
          <w:szCs w:val="24"/>
          <w:lang w:eastAsia="pl-PL"/>
        </w:rPr>
        <w:t xml:space="preserve"> Road, </w:t>
      </w:r>
      <w:proofErr w:type="spellStart"/>
      <w:r w:rsidRPr="004154E1">
        <w:rPr>
          <w:rFonts w:ascii="Times New Roman" w:eastAsia="Times New Roman" w:hAnsi="Times New Roman" w:cs="Times New Roman"/>
          <w:sz w:val="24"/>
          <w:szCs w:val="24"/>
          <w:lang w:eastAsia="pl-PL"/>
        </w:rPr>
        <w:t>Menlo</w:t>
      </w:r>
      <w:proofErr w:type="spellEnd"/>
      <w:r w:rsidRPr="004154E1">
        <w:rPr>
          <w:rFonts w:ascii="Times New Roman" w:eastAsia="Times New Roman" w:hAnsi="Times New Roman" w:cs="Times New Roman"/>
          <w:sz w:val="24"/>
          <w:szCs w:val="24"/>
          <w:lang w:eastAsia="pl-PL"/>
        </w:rPr>
        <w:t xml:space="preserve"> Park, CA 94025, USA). </w:t>
      </w:r>
    </w:p>
    <w:p w:rsidR="004154E1" w:rsidRPr="004154E1" w:rsidRDefault="004154E1" w:rsidP="004154E1">
      <w:pPr>
        <w:spacing w:after="0"/>
        <w:ind w:left="72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 xml:space="preserve">W związku z powyższym, opublikowane dane osobowe będą przekazywane poza Europejski Obszar Gospodarczy do państwa trzeciego tj. do Stanów Zjednoczonych Ameryki (USA), gdzie obowiązują inne przepisy z zakresu ochrony danych osobowych niż na terenie Unii Europejskiej,. Przepisy te mogą nie zapewniać dostatecznie odpowiedniego stopnia ochrony danych, co ma związek z Wyrokiem Trybunału Sprawiedliwości Unii Europejskiej z dnia 16 lipca 2020 r. w sprawie Data </w:t>
      </w:r>
      <w:proofErr w:type="spellStart"/>
      <w:r w:rsidRPr="004154E1">
        <w:rPr>
          <w:rFonts w:ascii="Times New Roman" w:eastAsia="Times New Roman" w:hAnsi="Times New Roman" w:cs="Times New Roman"/>
          <w:sz w:val="24"/>
          <w:szCs w:val="24"/>
          <w:lang w:eastAsia="pl-PL"/>
        </w:rPr>
        <w:t>Protection</w:t>
      </w:r>
      <w:proofErr w:type="spellEnd"/>
      <w:r w:rsidRPr="004154E1">
        <w:rPr>
          <w:rFonts w:ascii="Times New Roman" w:eastAsia="Times New Roman" w:hAnsi="Times New Roman" w:cs="Times New Roman"/>
          <w:sz w:val="24"/>
          <w:szCs w:val="24"/>
          <w:lang w:eastAsia="pl-PL"/>
        </w:rPr>
        <w:t xml:space="preserve"> </w:t>
      </w:r>
      <w:proofErr w:type="spellStart"/>
      <w:r w:rsidRPr="004154E1">
        <w:rPr>
          <w:rFonts w:ascii="Times New Roman" w:eastAsia="Times New Roman" w:hAnsi="Times New Roman" w:cs="Times New Roman"/>
          <w:sz w:val="24"/>
          <w:szCs w:val="24"/>
          <w:lang w:eastAsia="pl-PL"/>
        </w:rPr>
        <w:t>Commissioner</w:t>
      </w:r>
      <w:proofErr w:type="spellEnd"/>
      <w:r w:rsidRPr="004154E1">
        <w:rPr>
          <w:rFonts w:ascii="Times New Roman" w:eastAsia="Times New Roman" w:hAnsi="Times New Roman" w:cs="Times New Roman"/>
          <w:sz w:val="24"/>
          <w:szCs w:val="24"/>
          <w:lang w:eastAsia="pl-PL"/>
        </w:rPr>
        <w:t xml:space="preserve"> przeciwko Facebook </w:t>
      </w:r>
      <w:proofErr w:type="spellStart"/>
      <w:r w:rsidRPr="004154E1">
        <w:rPr>
          <w:rFonts w:ascii="Times New Roman" w:eastAsia="Times New Roman" w:hAnsi="Times New Roman" w:cs="Times New Roman"/>
          <w:sz w:val="24"/>
          <w:szCs w:val="24"/>
          <w:lang w:eastAsia="pl-PL"/>
        </w:rPr>
        <w:t>Ireland</w:t>
      </w:r>
      <w:proofErr w:type="spellEnd"/>
      <w:r w:rsidRPr="004154E1">
        <w:rPr>
          <w:rFonts w:ascii="Times New Roman" w:eastAsia="Times New Roman" w:hAnsi="Times New Roman" w:cs="Times New Roman"/>
          <w:sz w:val="24"/>
          <w:szCs w:val="24"/>
          <w:lang w:eastAsia="pl-PL"/>
        </w:rPr>
        <w:t xml:space="preserve"> </w:t>
      </w:r>
      <w:proofErr w:type="spellStart"/>
      <w:r w:rsidRPr="004154E1">
        <w:rPr>
          <w:rFonts w:ascii="Times New Roman" w:eastAsia="Times New Roman" w:hAnsi="Times New Roman" w:cs="Times New Roman"/>
          <w:sz w:val="24"/>
          <w:szCs w:val="24"/>
          <w:lang w:eastAsia="pl-PL"/>
        </w:rPr>
        <w:t>Ltd</w:t>
      </w:r>
      <w:proofErr w:type="spellEnd"/>
      <w:r w:rsidRPr="004154E1">
        <w:rPr>
          <w:rFonts w:ascii="Times New Roman" w:eastAsia="Times New Roman" w:hAnsi="Times New Roman" w:cs="Times New Roman"/>
          <w:sz w:val="24"/>
          <w:szCs w:val="24"/>
          <w:lang w:eastAsia="pl-PL"/>
        </w:rPr>
        <w:t xml:space="preserve"> i </w:t>
      </w:r>
      <w:proofErr w:type="spellStart"/>
      <w:r w:rsidRPr="004154E1">
        <w:rPr>
          <w:rFonts w:ascii="Times New Roman" w:eastAsia="Times New Roman" w:hAnsi="Times New Roman" w:cs="Times New Roman"/>
          <w:sz w:val="24"/>
          <w:szCs w:val="24"/>
          <w:lang w:eastAsia="pl-PL"/>
        </w:rPr>
        <w:t>Maximillianowi</w:t>
      </w:r>
      <w:proofErr w:type="spellEnd"/>
      <w:r w:rsidRPr="004154E1">
        <w:rPr>
          <w:rFonts w:ascii="Times New Roman" w:eastAsia="Times New Roman" w:hAnsi="Times New Roman" w:cs="Times New Roman"/>
          <w:sz w:val="24"/>
          <w:szCs w:val="24"/>
          <w:lang w:eastAsia="pl-PL"/>
        </w:rPr>
        <w:t> </w:t>
      </w:r>
      <w:proofErr w:type="spellStart"/>
      <w:r w:rsidRPr="004154E1">
        <w:rPr>
          <w:rFonts w:ascii="Times New Roman" w:eastAsia="Times New Roman" w:hAnsi="Times New Roman" w:cs="Times New Roman"/>
          <w:sz w:val="24"/>
          <w:szCs w:val="24"/>
          <w:lang w:eastAsia="pl-PL"/>
        </w:rPr>
        <w:t>Schremsowi</w:t>
      </w:r>
      <w:proofErr w:type="spellEnd"/>
      <w:r w:rsidRPr="004154E1">
        <w:rPr>
          <w:rFonts w:ascii="Times New Roman" w:eastAsia="Times New Roman" w:hAnsi="Times New Roman" w:cs="Times New Roman"/>
          <w:sz w:val="24"/>
          <w:szCs w:val="24"/>
          <w:lang w:eastAsia="pl-PL"/>
        </w:rPr>
        <w:t xml:space="preserve"> (sygn. C - 311/18), na mocy którego dokonano unieważniania tzw. Tarczy Prywatności – tj. umowy stanowiącej podstawę przekazywania danych pomiędzy USA – UE.  </w:t>
      </w:r>
    </w:p>
    <w:p w:rsidR="004154E1" w:rsidRPr="00022320" w:rsidRDefault="004154E1" w:rsidP="004154E1">
      <w:pPr>
        <w:spacing w:after="0"/>
        <w:ind w:left="720"/>
        <w:jc w:val="both"/>
        <w:rPr>
          <w:rFonts w:ascii="Times New Roman" w:eastAsia="Times New Roman" w:hAnsi="Times New Roman" w:cs="Times New Roman"/>
          <w:sz w:val="24"/>
          <w:szCs w:val="24"/>
          <w:lang w:eastAsia="pl-PL"/>
        </w:rPr>
      </w:pPr>
      <w:r w:rsidRPr="004154E1">
        <w:rPr>
          <w:rFonts w:ascii="Times New Roman" w:eastAsia="Times New Roman" w:hAnsi="Times New Roman" w:cs="Times New Roman"/>
          <w:sz w:val="24"/>
          <w:szCs w:val="24"/>
          <w:lang w:eastAsia="pl-PL"/>
        </w:rPr>
        <w:t>Tym samym, p</w:t>
      </w:r>
      <w:r w:rsidRPr="004154E1">
        <w:rPr>
          <w:rFonts w:ascii="Times New Roman" w:eastAsia="Times New Roman" w:hAnsi="Times New Roman" w:cs="Times New Roman"/>
          <w:bCs/>
          <w:sz w:val="24"/>
          <w:szCs w:val="24"/>
          <w:u w:val="single"/>
          <w:lang w:eastAsia="pl-PL"/>
        </w:rPr>
        <w:t xml:space="preserve">rzekazywanie danych osobowych do w/w państwa trzeciego nie znajduje podstawy w decyzji Komisji stwierdzającej odpowiedni stopień ochrony, o której mowa w art. 45 ust. 1, a  </w:t>
      </w:r>
      <w:r w:rsidRPr="004154E1">
        <w:rPr>
          <w:rFonts w:ascii="Times New Roman" w:eastAsia="Times New Roman" w:hAnsi="Times New Roman" w:cs="Times New Roman"/>
          <w:sz w:val="24"/>
          <w:szCs w:val="24"/>
          <w:lang w:eastAsia="pl-PL"/>
        </w:rPr>
        <w:t>w/w państwo trzecie nie zapewnia gwarancji właściwego stopnia ochrony danych.</w:t>
      </w:r>
    </w:p>
    <w:sectPr w:rsidR="004154E1" w:rsidRPr="00022320" w:rsidSect="004154E1">
      <w:pgSz w:w="11906" w:h="16838"/>
      <w:pgMar w:top="0"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C52"/>
    <w:multiLevelType w:val="hybridMultilevel"/>
    <w:tmpl w:val="BC3CE9C6"/>
    <w:lvl w:ilvl="0" w:tplc="04150009">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734BDA"/>
    <w:multiLevelType w:val="hybridMultilevel"/>
    <w:tmpl w:val="56B83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9B47B99"/>
    <w:multiLevelType w:val="hybridMultilevel"/>
    <w:tmpl w:val="D068DA48"/>
    <w:lvl w:ilvl="0" w:tplc="04150009">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6E44C53"/>
    <w:multiLevelType w:val="hybridMultilevel"/>
    <w:tmpl w:val="9B3244FC"/>
    <w:lvl w:ilvl="0" w:tplc="04150009">
      <w:start w:val="1"/>
      <w:numFmt w:val="bullet"/>
      <w:lvlText w:val=""/>
      <w:lvlJc w:val="left"/>
      <w:pPr>
        <w:tabs>
          <w:tab w:val="num" w:pos="644"/>
        </w:tabs>
        <w:ind w:left="644"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A4926B6"/>
    <w:multiLevelType w:val="hybridMultilevel"/>
    <w:tmpl w:val="8EA60F7C"/>
    <w:lvl w:ilvl="0" w:tplc="04150009">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6FDA4F23"/>
    <w:multiLevelType w:val="hybridMultilevel"/>
    <w:tmpl w:val="315AD5C6"/>
    <w:lvl w:ilvl="0" w:tplc="A0BCBFE0">
      <w:start w:val="1"/>
      <w:numFmt w:val="decimal"/>
      <w:lvlText w:val="%1."/>
      <w:lvlJc w:val="left"/>
      <w:pPr>
        <w:tabs>
          <w:tab w:val="num" w:pos="720"/>
        </w:tabs>
        <w:ind w:left="720" w:hanging="360"/>
      </w:pPr>
      <w:rPr>
        <w:b/>
        <w:sz w:val="24"/>
        <w:szCs w:val="24"/>
      </w:rPr>
    </w:lvl>
    <w:lvl w:ilvl="1" w:tplc="04150009">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07"/>
    <w:rsid w:val="00005C02"/>
    <w:rsid w:val="00022320"/>
    <w:rsid w:val="00031B44"/>
    <w:rsid w:val="00114161"/>
    <w:rsid w:val="001C4520"/>
    <w:rsid w:val="001E11A9"/>
    <w:rsid w:val="001E390D"/>
    <w:rsid w:val="00267A0D"/>
    <w:rsid w:val="00291789"/>
    <w:rsid w:val="003120AF"/>
    <w:rsid w:val="0033246D"/>
    <w:rsid w:val="003D3790"/>
    <w:rsid w:val="004154E1"/>
    <w:rsid w:val="00426D0F"/>
    <w:rsid w:val="006876A6"/>
    <w:rsid w:val="00700782"/>
    <w:rsid w:val="0082644B"/>
    <w:rsid w:val="00857117"/>
    <w:rsid w:val="00975B73"/>
    <w:rsid w:val="00A25AEE"/>
    <w:rsid w:val="00A5127B"/>
    <w:rsid w:val="00BA4F92"/>
    <w:rsid w:val="00BE5254"/>
    <w:rsid w:val="00C812DC"/>
    <w:rsid w:val="00D54826"/>
    <w:rsid w:val="00DA0499"/>
    <w:rsid w:val="00E1302E"/>
    <w:rsid w:val="00EB1807"/>
    <w:rsid w:val="00EF521A"/>
    <w:rsid w:val="00F74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4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826"/>
    <w:rPr>
      <w:rFonts w:ascii="Tahoma" w:hAnsi="Tahoma" w:cs="Tahoma"/>
      <w:sz w:val="16"/>
      <w:szCs w:val="16"/>
    </w:rPr>
  </w:style>
  <w:style w:type="paragraph" w:styleId="Akapitzlist">
    <w:name w:val="List Paragraph"/>
    <w:basedOn w:val="Normalny"/>
    <w:uiPriority w:val="34"/>
    <w:qFormat/>
    <w:rsid w:val="00022320"/>
    <w:pPr>
      <w:ind w:left="720"/>
      <w:contextualSpacing/>
    </w:pPr>
  </w:style>
  <w:style w:type="character" w:styleId="Hipercze">
    <w:name w:val="Hyperlink"/>
    <w:basedOn w:val="Domylnaczcionkaakapitu"/>
    <w:uiPriority w:val="99"/>
    <w:unhideWhenUsed/>
    <w:rsid w:val="00022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4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826"/>
    <w:rPr>
      <w:rFonts w:ascii="Tahoma" w:hAnsi="Tahoma" w:cs="Tahoma"/>
      <w:sz w:val="16"/>
      <w:szCs w:val="16"/>
    </w:rPr>
  </w:style>
  <w:style w:type="paragraph" w:styleId="Akapitzlist">
    <w:name w:val="List Paragraph"/>
    <w:basedOn w:val="Normalny"/>
    <w:uiPriority w:val="34"/>
    <w:qFormat/>
    <w:rsid w:val="00022320"/>
    <w:pPr>
      <w:ind w:left="720"/>
      <w:contextualSpacing/>
    </w:pPr>
  </w:style>
  <w:style w:type="character" w:styleId="Hipercze">
    <w:name w:val="Hyperlink"/>
    <w:basedOn w:val="Domylnaczcionkaakapitu"/>
    <w:uiPriority w:val="99"/>
    <w:unhideWhenUsed/>
    <w:rsid w:val="00022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d@dobiegniew.pl" TargetMode="External"/><Relationship Id="rId3" Type="http://schemas.microsoft.com/office/2007/relationships/stylesWithEffects" Target="stylesWithEffects.xml"/><Relationship Id="rId7" Type="http://schemas.openxmlformats.org/officeDocument/2006/relationships/hyperlink" Target="http://www.muzeum.dobiegni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iegnie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2023-01-20T11:02:00Z</cp:lastPrinted>
  <dcterms:created xsi:type="dcterms:W3CDTF">2023-01-18T13:52:00Z</dcterms:created>
  <dcterms:modified xsi:type="dcterms:W3CDTF">2023-01-23T11:05:00Z</dcterms:modified>
</cp:coreProperties>
</file>